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844F" w14:textId="77777777" w:rsidR="00873771" w:rsidRDefault="00873771" w:rsidP="00873771">
      <w:pPr>
        <w:pStyle w:val="NVhuvud12pt"/>
        <w:ind w:left="-1673"/>
      </w:pPr>
      <w:r>
        <w:rPr>
          <w:noProof/>
        </w:rPr>
        <w:drawing>
          <wp:inline distT="0" distB="0" distL="0" distR="0" wp14:anchorId="4257E089" wp14:editId="404DCA4D">
            <wp:extent cx="1957070" cy="1012190"/>
            <wp:effectExtent l="0" t="0" r="5080" b="0"/>
            <wp:docPr id="2" name="Bildobjekt 2" descr="Naturvårdsverkets log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Naturvårdsverkets logg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C7BC97" w14:textId="0673D118" w:rsidR="00A148A6" w:rsidRDefault="003F4737" w:rsidP="009033CB">
      <w:pPr>
        <w:pStyle w:val="NVhuvud12pt"/>
      </w:pPr>
      <w:r>
        <w:t>MALL</w:t>
      </w:r>
    </w:p>
    <w:p w14:paraId="289ACA4B" w14:textId="1B594B0F" w:rsidR="0068700D" w:rsidRDefault="0068700D" w:rsidP="009033CB">
      <w:pPr>
        <w:pStyle w:val="NVhuvud12pt"/>
        <w:sectPr w:rsidR="0068700D" w:rsidSect="00AB3C95">
          <w:headerReference w:type="default" r:id="rId9"/>
          <w:headerReference w:type="first" r:id="rId10"/>
          <w:footerReference w:type="first" r:id="rId11"/>
          <w:pgSz w:w="11906" w:h="16838" w:code="9"/>
          <w:pgMar w:top="284" w:right="1418" w:bottom="1418" w:left="2693" w:header="284" w:footer="301" w:gutter="0"/>
          <w:cols w:space="708"/>
          <w:titlePg/>
          <w:docGrid w:linePitch="360"/>
        </w:sectPr>
      </w:pPr>
      <w:r>
        <w:fldChar w:fldCharType="begin"/>
      </w:r>
      <w:r>
        <w:instrText xml:space="preserve"> CREATEDATE  \@ "yyyy-MM-dd"  \* MERGEFORMAT </w:instrText>
      </w:r>
      <w:r>
        <w:fldChar w:fldCharType="separate"/>
      </w:r>
      <w:r w:rsidR="003F4737">
        <w:rPr>
          <w:noProof/>
        </w:rPr>
        <w:t>202</w:t>
      </w:r>
      <w:r w:rsidR="0078709C">
        <w:rPr>
          <w:noProof/>
        </w:rPr>
        <w:t>3</w:t>
      </w:r>
      <w:r w:rsidR="003F4737">
        <w:rPr>
          <w:noProof/>
        </w:rPr>
        <w:t>-0</w:t>
      </w:r>
      <w:r w:rsidR="0078709C">
        <w:rPr>
          <w:noProof/>
        </w:rPr>
        <w:t>3</w:t>
      </w:r>
      <w:r w:rsidR="003F4737">
        <w:rPr>
          <w:noProof/>
        </w:rPr>
        <w:t>-</w:t>
      </w:r>
      <w:r>
        <w:fldChar w:fldCharType="end"/>
      </w:r>
      <w:r w:rsidR="0078709C">
        <w:t>09</w:t>
      </w:r>
    </w:p>
    <w:p w14:paraId="2312AD8B" w14:textId="77777777" w:rsidR="0078709C" w:rsidRPr="0078709C" w:rsidRDefault="0078709C" w:rsidP="0078709C">
      <w:pPr>
        <w:keepNext/>
        <w:spacing w:before="400" w:after="100" w:line="460" w:lineRule="exact"/>
        <w:outlineLvl w:val="1"/>
        <w:rPr>
          <w:rFonts w:eastAsia="MS Gothic" w:cs="Times New Roman"/>
          <w:sz w:val="40"/>
          <w:szCs w:val="26"/>
        </w:rPr>
      </w:pPr>
      <w:bookmarkStart w:id="0" w:name="_Toc129203492"/>
      <w:r w:rsidRPr="0078709C">
        <w:rPr>
          <w:rFonts w:eastAsia="MS Gothic" w:cs="Times New Roman"/>
          <w:sz w:val="40"/>
          <w:szCs w:val="26"/>
        </w:rPr>
        <w:t>Bilaga 4. Instruktion för huvudmannens slutrapport av åtgärdsobjekt</w:t>
      </w:r>
      <w:bookmarkEnd w:id="0"/>
    </w:p>
    <w:p w14:paraId="1E987714" w14:textId="77777777" w:rsidR="0078709C" w:rsidRPr="0078709C" w:rsidRDefault="0078709C" w:rsidP="0078709C">
      <w:pPr>
        <w:spacing w:after="100" w:line="271" w:lineRule="auto"/>
        <w:rPr>
          <w:rFonts w:eastAsia="Times New Roman" w:cs="Times New Roman"/>
          <w:sz w:val="22"/>
          <w:szCs w:val="20"/>
          <w:lang w:eastAsia="sv-SE"/>
        </w:rPr>
      </w:pPr>
    </w:p>
    <w:p w14:paraId="5A1CFBFA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>I detta avsnitt finns en instruktion för utformningen av huvudmannens slutrapport, som ska bifogas med länsstyrelsens slutredovisning (se bilaga 5).</w:t>
      </w:r>
    </w:p>
    <w:p w14:paraId="24FB8B20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 xml:space="preserve">Slutrapporten för avslutad åtgärd (åtgärdsobjekt) </w:t>
      </w:r>
      <w:r w:rsidRPr="0078709C">
        <w:rPr>
          <w:rFonts w:eastAsia="Times New Roman" w:cs="Times New Roman"/>
          <w:sz w:val="22"/>
          <w:szCs w:val="17"/>
          <w:u w:val="single"/>
          <w:lang w:eastAsia="sv-SE"/>
        </w:rPr>
        <w:t>ska minst omfatta nedanstående punkter och besvara samtliga punkter under respektive rubrik</w:t>
      </w:r>
      <w:r w:rsidRPr="0078709C">
        <w:rPr>
          <w:rFonts w:eastAsia="Times New Roman" w:cs="Times New Roman"/>
          <w:sz w:val="22"/>
          <w:szCs w:val="17"/>
          <w:lang w:eastAsia="sv-SE"/>
        </w:rPr>
        <w:t xml:space="preserve">. Det är huvudmannen som tar eller låter ta fram slutrapporten. I de fall slutrapporteringen sker som separata delrapporter är det lämpligt att i varje rapportdel inkludera en kortfattad, översiktlig beskrivning av projektet. </w:t>
      </w:r>
      <w:r w:rsidRPr="0078709C">
        <w:rPr>
          <w:rFonts w:eastAsia="Times New Roman" w:cs="Times New Roman"/>
          <w:sz w:val="22"/>
          <w:szCs w:val="17"/>
          <w:u w:val="single"/>
          <w:lang w:eastAsia="sv-SE"/>
        </w:rPr>
        <w:t>Om något eller några av nedanstående punkter utesluts eller ska kompletteras senare, ska detta kommenteras och motiveras</w:t>
      </w:r>
      <w:r w:rsidRPr="0078709C">
        <w:rPr>
          <w:rFonts w:eastAsia="Times New Roman" w:cs="Times New Roman"/>
          <w:sz w:val="22"/>
          <w:szCs w:val="17"/>
          <w:lang w:eastAsia="sv-SE"/>
        </w:rPr>
        <w:t>. Efterkontrollen kan pågå ett antal år efter att åtgärden avslutats. I de fallen ska redovisning ske separat från slutredovisningen när efterkontrollen avslutas, enligt punkt tre nedan.</w:t>
      </w:r>
    </w:p>
    <w:p w14:paraId="61151447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lang w:eastAsia="sv-SE"/>
        </w:rPr>
      </w:pPr>
    </w:p>
    <w:p w14:paraId="00B7D6D7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lang w:eastAsia="sv-SE"/>
        </w:rPr>
      </w:pPr>
      <w:r w:rsidRPr="0078709C">
        <w:rPr>
          <w:rFonts w:eastAsia="Times New Roman" w:cs="Times New Roman"/>
          <w:sz w:val="22"/>
          <w:lang w:eastAsia="sv-SE"/>
        </w:rPr>
        <w:t>Slutrapporteringen är densamma för bidrags- och stödfinansierade projekt. Den kan bli mer omfattande vid stöd än vid bidrag om flera fastighetsägande företag berörs. Detta då bland annat ekonomi i åtgärdsskedet ska redovisas särskilt för olika fastigheter och fastighetsägande företag men det bör vara möjligt att samla allt underlag i samma slutrapport. Länsstyrelsen kan ha en dialog med sin kontaktperson på Naturvårdsverket i komplicerade fall.</w:t>
      </w:r>
    </w:p>
    <w:p w14:paraId="27B9B0ED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lang w:eastAsia="sv-SE"/>
        </w:rPr>
      </w:pPr>
    </w:p>
    <w:p w14:paraId="19C53E21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>Slutrapporten från huvudmannen ska innehålla:</w:t>
      </w:r>
    </w:p>
    <w:p w14:paraId="3EED48A6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3008E388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u w:val="single"/>
          <w:lang w:eastAsia="sv-SE"/>
        </w:rPr>
      </w:pPr>
      <w:r w:rsidRPr="0078709C">
        <w:rPr>
          <w:rFonts w:eastAsia="Times New Roman" w:cs="Times New Roman"/>
          <w:sz w:val="22"/>
          <w:szCs w:val="17"/>
          <w:u w:val="single"/>
          <w:lang w:eastAsia="sv-SE"/>
        </w:rPr>
        <w:t>1. BESKRIVNING AV ÅTGÄRDENS GENOMFÖRANDE</w:t>
      </w:r>
    </w:p>
    <w:p w14:paraId="600DA4AE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Sammanfattning</w:t>
      </w: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br/>
      </w:r>
      <w:r w:rsidRPr="0078709C">
        <w:rPr>
          <w:rFonts w:eastAsia="Times New Roman" w:cs="Times New Roman"/>
          <w:sz w:val="22"/>
          <w:szCs w:val="17"/>
          <w:lang w:eastAsia="sv-SE"/>
        </w:rPr>
        <w:t>En översiktlig icke-teknisk sammanfattning av projektet på cirka tio sidor inleder slutrapporten.</w:t>
      </w:r>
      <w:r w:rsidRPr="0078709C">
        <w:rPr>
          <w:rFonts w:eastAsia="Times New Roman" w:cs="Times New Roman"/>
          <w:sz w:val="22"/>
          <w:szCs w:val="17"/>
          <w:lang w:eastAsia="sv-SE"/>
        </w:rPr>
        <w:br/>
      </w:r>
    </w:p>
    <w:p w14:paraId="0673A3F8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Bakgrund och historik</w:t>
      </w:r>
    </w:p>
    <w:p w14:paraId="1D662522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 xml:space="preserve">Allmänna uppgifter: administrativa uppgifter (aktuell/-a fastighetsbeteckning-/ar, uppgifter om huvudman, tillsynsmyndighet, länsstyrelsens kontaktperson </w:t>
      </w:r>
      <w:proofErr w:type="gramStart"/>
      <w:r w:rsidRPr="0078709C">
        <w:rPr>
          <w:rFonts w:eastAsia="Times New Roman" w:cs="Times New Roman"/>
          <w:sz w:val="22"/>
          <w:szCs w:val="20"/>
          <w:lang w:eastAsia="sv-SE"/>
        </w:rPr>
        <w:t>etc.</w:t>
      </w:r>
      <w:proofErr w:type="gramEnd"/>
      <w:r w:rsidRPr="0078709C">
        <w:rPr>
          <w:rFonts w:eastAsia="Times New Roman" w:cs="Times New Roman"/>
          <w:sz w:val="22"/>
          <w:szCs w:val="20"/>
          <w:lang w:eastAsia="sv-SE"/>
        </w:rPr>
        <w:t>).</w:t>
      </w:r>
    </w:p>
    <w:p w14:paraId="72AB3A21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Vilken utgåva av kvalitetsmanualen som slutrapporten utgår från. Denna utgåva ska överensstämma med vad som specificerats i villkoren för det senaste beslutet från Naturvårdsverket.</w:t>
      </w:r>
    </w:p>
    <w:p w14:paraId="2DE1E758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Bakgrund till projektet, beskrivning av objektet och dess påverkansområde/-n.</w:t>
      </w:r>
    </w:p>
    <w:p w14:paraId="4E74EF6A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Historik kring verksamheten/verksamheterna på objektet.</w:t>
      </w:r>
    </w:p>
    <w:p w14:paraId="7711842E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lastRenderedPageBreak/>
        <w:t>Sammanfattning av genomförda utredningar och vad dessa kom fram till.</w:t>
      </w:r>
    </w:p>
    <w:p w14:paraId="7608CE45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Ev. annat av relevans som ger en bild av varför objektet åtgärdats.</w:t>
      </w:r>
    </w:p>
    <w:p w14:paraId="68A31523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536ECF6F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Föroreningssituation och risker innan åtgärden</w:t>
      </w:r>
    </w:p>
    <w:p w14:paraId="5D18A87E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Problembeskrivning inklusive bland annat föroreningssituation innan åtgärd (”vad och var”, transport- och spridningsvägar, miljö- och hälsorisker, behov av riskreduktion), detta omfattar även områden som ligger utanför det förorenade området och som påverkas eller riskerar att påverkas negativt, så som yt- och grundvattenförekomster.</w:t>
      </w:r>
    </w:p>
    <w:p w14:paraId="1604DB71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 xml:space="preserve">Sammanfattande riskbedömning </w:t>
      </w:r>
      <w:proofErr w:type="gramStart"/>
      <w:r w:rsidRPr="0078709C">
        <w:rPr>
          <w:rFonts w:eastAsia="Times New Roman" w:cs="Times New Roman"/>
          <w:sz w:val="22"/>
          <w:szCs w:val="20"/>
          <w:lang w:eastAsia="sv-SE"/>
        </w:rPr>
        <w:t>etc.</w:t>
      </w:r>
      <w:proofErr w:type="gramEnd"/>
    </w:p>
    <w:p w14:paraId="53634695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Kartor, fotografier och liknande kan vara till hjälp för att förklara situationen innan åtgärd.</w:t>
      </w:r>
    </w:p>
    <w:p w14:paraId="22979560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2C4A5626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Val av åtgärd, åtgärdsmål och åtgärdskrav</w:t>
      </w:r>
    </w:p>
    <w:p w14:paraId="3AD7B437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Beskrivning av vilken åtgärd som valdes, varför och hur man kom fram till vald metod.</w:t>
      </w:r>
    </w:p>
    <w:p w14:paraId="0029759B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Redovisa vilka innovativa och andra metoder som utvärderades och beaktades.</w:t>
      </w:r>
    </w:p>
    <w:p w14:paraId="519163B2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Beskrivning av vilka åtgärdsmål (övergripande och mätbara) och åtgärdskrav som sattes upp för projektet.</w:t>
      </w:r>
    </w:p>
    <w:p w14:paraId="51AA79D5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 xml:space="preserve">Om det fanns andra målsättningar och krav för projektet (till exempel innovation och utveckling av tekniker, metoder och arbetssätt, hänsyn till kulturmiljö, </w:t>
      </w:r>
      <w:proofErr w:type="gramStart"/>
      <w:r w:rsidRPr="0078709C">
        <w:rPr>
          <w:rFonts w:eastAsia="Times New Roman" w:cs="Times New Roman"/>
          <w:sz w:val="22"/>
          <w:szCs w:val="20"/>
          <w:lang w:eastAsia="sv-SE"/>
        </w:rPr>
        <w:t>etc.</w:t>
      </w:r>
      <w:proofErr w:type="gramEnd"/>
      <w:r w:rsidRPr="0078709C">
        <w:rPr>
          <w:rFonts w:eastAsia="Times New Roman" w:cs="Times New Roman"/>
          <w:sz w:val="22"/>
          <w:szCs w:val="20"/>
          <w:lang w:eastAsia="sv-SE"/>
        </w:rPr>
        <w:t>).</w:t>
      </w:r>
    </w:p>
    <w:p w14:paraId="1410C443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6245F6AF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Organisation och planering av åtgärden</w:t>
      </w:r>
    </w:p>
    <w:p w14:paraId="31158831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En beskrivning av projektorganisationen. Vid stöd inkludera fastighetsägare.</w:t>
      </w:r>
    </w:p>
    <w:p w14:paraId="221699DE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Hur åtgärden planerades. Beslutsprocesser och strategiska överväganden. Vilka upphandlingar som genomförts.</w:t>
      </w:r>
    </w:p>
    <w:p w14:paraId="581999DC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Vilka miljökrav som ställdes i upphandlingen (till exempel krav avseende klimatpåverkan från drivmedel och maxålder på arbetsmaskiner).</w:t>
      </w:r>
    </w:p>
    <w:p w14:paraId="6930804F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04B74C6A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Tillsyn, anmälningar och tillstånd</w:t>
      </w:r>
    </w:p>
    <w:p w14:paraId="06FB3FB3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Hur tillsynsfrågorna löstes.</w:t>
      </w:r>
    </w:p>
    <w:p w14:paraId="6FC76A8D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Vilka anmälningar och tillstånd som behövdes.</w:t>
      </w:r>
    </w:p>
    <w:p w14:paraId="504F89B9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 xml:space="preserve">Administrativa åtgärder, restriktioner </w:t>
      </w:r>
      <w:proofErr w:type="gramStart"/>
      <w:r w:rsidRPr="0078709C">
        <w:rPr>
          <w:rFonts w:eastAsia="Times New Roman" w:cs="Times New Roman"/>
          <w:sz w:val="22"/>
          <w:szCs w:val="20"/>
          <w:lang w:eastAsia="sv-SE"/>
        </w:rPr>
        <w:t>etc.</w:t>
      </w:r>
      <w:proofErr w:type="gramEnd"/>
    </w:p>
    <w:p w14:paraId="16636AA2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7EFE75F4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bookmarkStart w:id="1" w:name="_Hlk124757927"/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Genomförande av åtgärden (entreprenaden)</w:t>
      </w:r>
    </w:p>
    <w:bookmarkEnd w:id="1"/>
    <w:p w14:paraId="03001F2F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 xml:space="preserve">Beskrivning av förberedande arbeten och själva genomförandet (schaktarbeten, mellanlagring, vattenrening, transporter, mottagning vid behandlingsanläggningar, återställning, återfyllning, val av massor, </w:t>
      </w:r>
      <w:proofErr w:type="spellStart"/>
      <w:r w:rsidRPr="0078709C">
        <w:rPr>
          <w:rFonts w:eastAsia="Times New Roman" w:cs="Times New Roman"/>
          <w:sz w:val="22"/>
          <w:szCs w:val="20"/>
          <w:lang w:eastAsia="sv-SE"/>
        </w:rPr>
        <w:t>etc</w:t>
      </w:r>
      <w:proofErr w:type="spellEnd"/>
      <w:r w:rsidRPr="0078709C">
        <w:rPr>
          <w:rFonts w:eastAsia="Times New Roman" w:cs="Times New Roman"/>
          <w:sz w:val="22"/>
          <w:szCs w:val="20"/>
          <w:lang w:eastAsia="sv-SE"/>
        </w:rPr>
        <w:t>).</w:t>
      </w:r>
    </w:p>
    <w:p w14:paraId="36B90632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Beskriv hur väl åtgärdsförberedande utredningar och undersökningar motsvarade den verkliga situationen.</w:t>
      </w:r>
    </w:p>
    <w:p w14:paraId="732F87E0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017C99CF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Arbetsplatsorganisationen</w:t>
      </w:r>
    </w:p>
    <w:p w14:paraId="24255060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Beskriv hur arbetsplatsorganisationen såg ut under genomförandet.</w:t>
      </w:r>
    </w:p>
    <w:p w14:paraId="18713246" w14:textId="77777777" w:rsidR="0078709C" w:rsidRPr="0078709C" w:rsidRDefault="0078709C" w:rsidP="0078709C">
      <w:pPr>
        <w:spacing w:after="0"/>
        <w:rPr>
          <w:rFonts w:eastAsia="Times New Roman" w:cs="Times New Roman"/>
          <w:b/>
          <w:bCs/>
          <w:sz w:val="22"/>
          <w:szCs w:val="17"/>
          <w:lang w:eastAsia="sv-SE"/>
        </w:rPr>
      </w:pPr>
    </w:p>
    <w:p w14:paraId="49A26B77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Säkerhet och arbetsmiljö under åtgärden</w:t>
      </w:r>
    </w:p>
    <w:p w14:paraId="77018B5E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Beskriv hur man planerade för säkerhet och arbetsmiljö i projektet, och om planering motsvarade den faktiska situationen.</w:t>
      </w:r>
    </w:p>
    <w:p w14:paraId="114C9EDF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 xml:space="preserve">Eventuell samverkan med Arbetsmiljöverket, </w:t>
      </w:r>
      <w:proofErr w:type="gramStart"/>
      <w:r w:rsidRPr="0078709C">
        <w:rPr>
          <w:rFonts w:eastAsia="Times New Roman" w:cs="Times New Roman"/>
          <w:sz w:val="22"/>
          <w:szCs w:val="20"/>
          <w:lang w:eastAsia="sv-SE"/>
        </w:rPr>
        <w:t>etc.</w:t>
      </w:r>
      <w:proofErr w:type="gramEnd"/>
    </w:p>
    <w:p w14:paraId="43777F18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> </w:t>
      </w:r>
    </w:p>
    <w:p w14:paraId="5A538A64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Föroreningssituationen efter åtgärden</w:t>
      </w:r>
    </w:p>
    <w:p w14:paraId="51F113E4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Beskrivning av föroreningssituationen efter utförda åtgärder.</w:t>
      </w:r>
    </w:p>
    <w:p w14:paraId="2894EB72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Ange hur stora volymer massor (i ton) som åtgärdats, transporterats bort och till vilken deponikategori (icke farligt avfall, farligt avfall, inert deponi, behandlingsanläggning, annat).</w:t>
      </w:r>
    </w:p>
    <w:p w14:paraId="7419312E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Ange hur stora mängder av dimensionerande föroreningar som åtgärdats respektive kvarlämnats (i kg).</w:t>
      </w:r>
    </w:p>
    <w:p w14:paraId="05809778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Om föroreningar lämnats kvar, redovisa dessa i situationsplan över området.</w:t>
      </w:r>
    </w:p>
    <w:p w14:paraId="313F7D7C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Ange reduktionen av föroreningsmängd i % av dimensionerande föroreningar samt i förekommande fall reduktion av spridning i %.</w:t>
      </w:r>
    </w:p>
    <w:p w14:paraId="6BBDBBEF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Redovisa här även en uppdaterad riskbedömning baserad på situationen efter utförd åtgärd. Det inkluderar även hur spridningsrisken förändrats till områden som ligger utanför det förorenade området, så som yt- och grundvattenförekomster.</w:t>
      </w:r>
    </w:p>
    <w:p w14:paraId="68DFC160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Om behov kvarstår av ytterligare insatser, beskriv dessa samt förslag till kompletterande åtgärder.</w:t>
      </w:r>
    </w:p>
    <w:p w14:paraId="6B0A5BF6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0776CF47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Miljökontroll</w:t>
      </w:r>
    </w:p>
    <w:p w14:paraId="73FA8146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 xml:space="preserve">Beskrivning av miljökontroll under entreprenadfasen (omgivning och åtgärdsområde). Beskriv hur miljökontrollen skulle genomföras respektive hur den genomfördes </w:t>
      </w:r>
      <w:bookmarkStart w:id="2" w:name="_Hlk124760056"/>
      <w:r w:rsidRPr="0078709C">
        <w:rPr>
          <w:rFonts w:eastAsia="Times New Roman" w:cs="Times New Roman"/>
          <w:sz w:val="22"/>
          <w:szCs w:val="20"/>
          <w:lang w:eastAsia="sv-SE"/>
        </w:rPr>
        <w:t>och motivera ev. större förändringar</w:t>
      </w:r>
      <w:bookmarkEnd w:id="2"/>
      <w:r w:rsidRPr="0078709C">
        <w:rPr>
          <w:rFonts w:eastAsia="Times New Roman" w:cs="Times New Roman"/>
          <w:sz w:val="22"/>
          <w:szCs w:val="20"/>
          <w:lang w:eastAsia="sv-SE"/>
        </w:rPr>
        <w:t>.</w:t>
      </w:r>
    </w:p>
    <w:p w14:paraId="6C3E5A41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 xml:space="preserve">Om någon miljöpåverkan uppkom vid genomförandet av åtgärderna, ange hur det kontrollerades (till exempel störningar och utsläpp) </w:t>
      </w:r>
    </w:p>
    <w:p w14:paraId="2F196B52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Resultat och diskussion av miljökontrollen redovisas tillsammans med till exempel, kartor, relationshandlingar, fotografier, dagbok och analysprotokoll.</w:t>
      </w:r>
    </w:p>
    <w:p w14:paraId="7D36FE6E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ab/>
      </w:r>
    </w:p>
    <w:p w14:paraId="41CBB367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Efterkontroll</w:t>
      </w:r>
    </w:p>
    <w:p w14:paraId="3EAE508F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Beskrivning av referensmätningar före åtgärd. Beskriv hur mätningarna skulle genomföras respektive hur de genomfördes och motivera ev. större förändringar.</w:t>
      </w:r>
    </w:p>
    <w:p w14:paraId="40554522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Beskrivning om möjligt av den efterkontroll (de miljöeffektsmätningar) som genomförs eller har genomförts efter åtgärd.</w:t>
      </w:r>
    </w:p>
    <w:p w14:paraId="2249F242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Beskriv hur efterkontrollen skulle genomföras respektive hur den genomfördes och motivera ev. större förändringar. Om slutkontrollen ännu inte genomfört ange tidsramen för när den beräknas klar.</w:t>
      </w:r>
    </w:p>
    <w:p w14:paraId="5821C5BB" w14:textId="77777777" w:rsidR="0078709C" w:rsidRPr="0078709C" w:rsidRDefault="0078709C" w:rsidP="0078709C">
      <w:pPr>
        <w:spacing w:after="0"/>
        <w:rPr>
          <w:rFonts w:eastAsia="Times New Roman" w:cs="Times New Roman"/>
          <w:b/>
          <w:bCs/>
          <w:sz w:val="22"/>
          <w:szCs w:val="17"/>
          <w:lang w:eastAsia="sv-SE"/>
        </w:rPr>
      </w:pPr>
    </w:p>
    <w:p w14:paraId="22AB7F50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Informations- och kommunikationsinsatser</w:t>
      </w:r>
    </w:p>
    <w:p w14:paraId="283FD484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Beskriv informations- och kommunikationsinsatser före, under och efter åtgärdsfasen respektive efterkontrollfasen.</w:t>
      </w:r>
    </w:p>
    <w:p w14:paraId="33C88520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Inhämtades synpunkter från allmänhet?</w:t>
      </w:r>
    </w:p>
    <w:p w14:paraId="2EA7E6CE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Utfördes undersökningar, enkäter? Om ja, i vilket skede?</w:t>
      </w:r>
    </w:p>
    <w:p w14:paraId="7A4E3FEE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Fanns det en kommunikationsplan/-strategi?</w:t>
      </w:r>
    </w:p>
    <w:p w14:paraId="26F77829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7EC9898B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14AE92BC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u w:val="single"/>
          <w:lang w:eastAsia="sv-SE"/>
        </w:rPr>
      </w:pPr>
      <w:r w:rsidRPr="0078709C">
        <w:rPr>
          <w:rFonts w:eastAsia="Times New Roman" w:cs="Times New Roman"/>
          <w:sz w:val="22"/>
          <w:szCs w:val="17"/>
          <w:u w:val="single"/>
          <w:lang w:eastAsia="sv-SE"/>
        </w:rPr>
        <w:t>2. BESKRIVNING AV UPPFÖLJNING OCH ANNAT EFTERARBETE</w:t>
      </w:r>
    </w:p>
    <w:p w14:paraId="083FE5E1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Beskrivning av måluppfyllelse - resultat och diskussion</w:t>
      </w:r>
    </w:p>
    <w:p w14:paraId="6206C505" w14:textId="15B05CA0" w:rsid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>Resultat och diskussion utifrån mätdata från miljökontrollen samt efterkontrollen efter åtgärd.</w:t>
      </w:r>
    </w:p>
    <w:p w14:paraId="29DE2631" w14:textId="4A6BE4E4" w:rsidR="006A5C8B" w:rsidRDefault="006A5C8B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2838D66C" w14:textId="77777777" w:rsidR="006A5C8B" w:rsidRPr="0078709C" w:rsidRDefault="006A5C8B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38C131ED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 xml:space="preserve">Administrativa åtgärder, restriktioner </w:t>
      </w:r>
      <w:proofErr w:type="gramStart"/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etc.</w:t>
      </w:r>
      <w:proofErr w:type="gramEnd"/>
    </w:p>
    <w:p w14:paraId="66A51428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 xml:space="preserve">Information om det uppkommit eller kvarstår behov av restriktioner </w:t>
      </w:r>
      <w:proofErr w:type="gramStart"/>
      <w:r w:rsidRPr="0078709C">
        <w:rPr>
          <w:rFonts w:eastAsia="Times New Roman" w:cs="Times New Roman"/>
          <w:sz w:val="22"/>
          <w:szCs w:val="20"/>
          <w:lang w:eastAsia="sv-SE"/>
        </w:rPr>
        <w:t>etc.</w:t>
      </w:r>
      <w:proofErr w:type="gramEnd"/>
      <w:r w:rsidRPr="0078709C">
        <w:rPr>
          <w:rFonts w:eastAsia="Times New Roman" w:cs="Times New Roman"/>
          <w:sz w:val="22"/>
          <w:szCs w:val="20"/>
          <w:lang w:eastAsia="sv-SE"/>
        </w:rPr>
        <w:t xml:space="preserve"> efter genomförda åtgärder.</w:t>
      </w:r>
    </w:p>
    <w:p w14:paraId="6603322C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Om behov av restriktioner kvarstår, beskriv vilka.</w:t>
      </w:r>
    </w:p>
    <w:p w14:paraId="23A8B48D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Vem beslutade om dessa?</w:t>
      </w:r>
    </w:p>
    <w:p w14:paraId="1A2354A6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Är uppgifter om eventuella kvarvarande förorening införda i fastighetsregistret? Om inte, motivera varför.</w:t>
      </w:r>
    </w:p>
    <w:p w14:paraId="58732C76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ab/>
      </w:r>
    </w:p>
    <w:p w14:paraId="557D81A2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ab/>
      </w:r>
    </w:p>
    <w:p w14:paraId="4AE30ABA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u w:val="single"/>
          <w:lang w:eastAsia="sv-SE"/>
        </w:rPr>
      </w:pPr>
      <w:r w:rsidRPr="0078709C">
        <w:rPr>
          <w:rFonts w:eastAsia="Times New Roman" w:cs="Times New Roman"/>
          <w:sz w:val="22"/>
          <w:szCs w:val="17"/>
          <w:u w:val="single"/>
          <w:lang w:eastAsia="sv-SE"/>
        </w:rPr>
        <w:t>3. ERFARENHETSÅTERFÖRING</w:t>
      </w:r>
    </w:p>
    <w:p w14:paraId="031F6A79" w14:textId="77777777" w:rsidR="0078709C" w:rsidRPr="0078709C" w:rsidRDefault="0078709C" w:rsidP="0078709C">
      <w:pPr>
        <w:spacing w:before="100" w:after="10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Beskriv vad som fungerade bra och sämre och som kan vara till nytta i kommande projekt gällande:</w:t>
      </w:r>
    </w:p>
    <w:p w14:paraId="674462D2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 xml:space="preserve"> Organisation och planering av åtgärden. </w:t>
      </w:r>
    </w:p>
    <w:p w14:paraId="458FFB57" w14:textId="77777777" w:rsidR="0078709C" w:rsidRPr="0078709C" w:rsidRDefault="0078709C" w:rsidP="0078709C">
      <w:pPr>
        <w:numPr>
          <w:ilvl w:val="0"/>
          <w:numId w:val="18"/>
        </w:numPr>
        <w:spacing w:after="0" w:line="271" w:lineRule="auto"/>
        <w:contextualSpacing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 xml:space="preserve">Genomförande av åtgärden (entreprenaden). Till exempel hur den ursprungliga tidplanen följdes och varför den </w:t>
      </w:r>
      <w:proofErr w:type="spellStart"/>
      <w:r w:rsidRPr="0078709C">
        <w:rPr>
          <w:rFonts w:eastAsia="Times New Roman" w:cs="Times New Roman"/>
          <w:sz w:val="22"/>
          <w:szCs w:val="17"/>
          <w:lang w:eastAsia="sv-SE"/>
        </w:rPr>
        <w:t>ev</w:t>
      </w:r>
      <w:proofErr w:type="spellEnd"/>
      <w:r w:rsidRPr="0078709C">
        <w:rPr>
          <w:rFonts w:eastAsia="Times New Roman" w:cs="Times New Roman"/>
          <w:sz w:val="22"/>
          <w:szCs w:val="17"/>
          <w:lang w:eastAsia="sv-SE"/>
        </w:rPr>
        <w:t>, justerades.</w:t>
      </w:r>
    </w:p>
    <w:p w14:paraId="3FAA1C69" w14:textId="77777777" w:rsidR="0078709C" w:rsidRPr="0078709C" w:rsidRDefault="0078709C" w:rsidP="0078709C">
      <w:pPr>
        <w:numPr>
          <w:ilvl w:val="0"/>
          <w:numId w:val="18"/>
        </w:numPr>
        <w:spacing w:after="0" w:line="271" w:lineRule="auto"/>
        <w:contextualSpacing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>Upphandlingar.</w:t>
      </w:r>
    </w:p>
    <w:p w14:paraId="7C10BFE2" w14:textId="77777777" w:rsidR="0078709C" w:rsidRPr="0078709C" w:rsidRDefault="0078709C" w:rsidP="0078709C">
      <w:pPr>
        <w:numPr>
          <w:ilvl w:val="0"/>
          <w:numId w:val="18"/>
        </w:numPr>
        <w:spacing w:after="0" w:line="271" w:lineRule="auto"/>
        <w:contextualSpacing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 xml:space="preserve">Om det genomfördes pilotförsök och liknande i något skede redovisa erfarenheter av metoder och tillämpbarhet. </w:t>
      </w:r>
    </w:p>
    <w:p w14:paraId="299E35D7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u w:val="single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Efterkontrollen.</w:t>
      </w:r>
    </w:p>
    <w:p w14:paraId="358452F2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u w:val="single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Uppfylldes åtgärdsmålen?</w:t>
      </w:r>
    </w:p>
    <w:p w14:paraId="306EDF96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u w:val="single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Om åtgärdsmålen inte uppfylldes, beskriv vad det berodde på.</w:t>
      </w:r>
    </w:p>
    <w:p w14:paraId="288456E2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u w:val="single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Andra erfarenheter och lärdomar som är relevanta.</w:t>
      </w:r>
    </w:p>
    <w:p w14:paraId="7805EA53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15FB6445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6842771E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u w:val="single"/>
          <w:lang w:eastAsia="sv-SE"/>
        </w:rPr>
      </w:pPr>
      <w:r w:rsidRPr="0078709C">
        <w:rPr>
          <w:rFonts w:eastAsia="Times New Roman" w:cs="Times New Roman"/>
          <w:sz w:val="22"/>
          <w:szCs w:val="17"/>
          <w:u w:val="single"/>
          <w:lang w:eastAsia="sv-SE"/>
        </w:rPr>
        <w:t>4. REDOVISNING AV EKONOMIN</w:t>
      </w:r>
    </w:p>
    <w:p w14:paraId="58E0A1BF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u w:val="single"/>
          <w:lang w:eastAsia="sv-SE"/>
        </w:rPr>
      </w:pPr>
    </w:p>
    <w:p w14:paraId="3CAA1326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Finansiering</w:t>
      </w:r>
    </w:p>
    <w:p w14:paraId="63AD6ED2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>Redovisning av finansiärer och erhållna summor</w:t>
      </w:r>
      <w:r w:rsidRPr="0078709C">
        <w:rPr>
          <w:rFonts w:eastAsia="Times New Roman" w:cs="Times New Roman"/>
          <w:sz w:val="22"/>
          <w:szCs w:val="20"/>
          <w:lang w:eastAsia="sv-SE"/>
        </w:rPr>
        <w:t xml:space="preserve"> Ekonomi rörande bidrag och stöd redovisas separat, liksom utredningskostnader respektive åtgärdskostnader. Separera även den statliga finansieringen från den finansiering som ansvariga och ev. övriga har bekostat.</w:t>
      </w:r>
    </w:p>
    <w:p w14:paraId="0F815C36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70BB4900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5BEC667B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Kostnader för åtgärdsprojektet</w:t>
      </w:r>
    </w:p>
    <w:p w14:paraId="172462AA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Redovisning av kostnader för projektledning/-projektstöd.</w:t>
      </w:r>
    </w:p>
    <w:p w14:paraId="69E9CF66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Kostnader för projektering inklusive kompletterande undersökningar.</w:t>
      </w:r>
    </w:p>
    <w:p w14:paraId="49C66C5F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Kostnader för entreprenörer, schakt med mera.</w:t>
      </w:r>
    </w:p>
    <w:p w14:paraId="5C385D10" w14:textId="77777777" w:rsidR="0078709C" w:rsidRPr="0078709C" w:rsidRDefault="0078709C" w:rsidP="0078709C">
      <w:pPr>
        <w:numPr>
          <w:ilvl w:val="0"/>
          <w:numId w:val="18"/>
        </w:numPr>
        <w:spacing w:after="0" w:line="271" w:lineRule="auto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Specificerade kostnader för återställningsåtgärder (växtlighet, byggnader och anläggningar). De ska överensstämma med specificerade kostnader i tabell 4 i ansökan.</w:t>
      </w:r>
    </w:p>
    <w:p w14:paraId="795725DF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Transportkostnader</w:t>
      </w:r>
    </w:p>
    <w:p w14:paraId="1F54CDE8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Kostnader för omhändertagande av massor.</w:t>
      </w:r>
    </w:p>
    <w:p w14:paraId="136BF45B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Miljökontroll i samband med entreprenaden.</w:t>
      </w:r>
    </w:p>
    <w:p w14:paraId="2F8A0DF1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Efterkontroll</w:t>
      </w:r>
    </w:p>
    <w:p w14:paraId="5E45A9F2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Miljötillsyn</w:t>
      </w:r>
    </w:p>
    <w:p w14:paraId="31958920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</w:p>
    <w:p w14:paraId="50BA4CCB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Kostnader för huvudmannen</w:t>
      </w:r>
    </w:p>
    <w:p w14:paraId="1620DC1E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Redovisning av eventuell egeninsats.</w:t>
      </w:r>
    </w:p>
    <w:p w14:paraId="05A9329C" w14:textId="77777777" w:rsidR="0078709C" w:rsidRPr="0078709C" w:rsidRDefault="0078709C" w:rsidP="0078709C">
      <w:pPr>
        <w:numPr>
          <w:ilvl w:val="0"/>
          <w:numId w:val="18"/>
        </w:numPr>
        <w:spacing w:before="100" w:after="0" w:line="290" w:lineRule="atLeast"/>
        <w:contextualSpacing/>
        <w:rPr>
          <w:rFonts w:eastAsia="Times New Roman" w:cs="Times New Roman"/>
          <w:sz w:val="22"/>
          <w:szCs w:val="20"/>
          <w:lang w:eastAsia="sv-SE"/>
        </w:rPr>
      </w:pPr>
      <w:r w:rsidRPr="0078709C">
        <w:rPr>
          <w:rFonts w:eastAsia="Times New Roman" w:cs="Times New Roman"/>
          <w:sz w:val="22"/>
          <w:szCs w:val="20"/>
          <w:lang w:eastAsia="sv-SE"/>
        </w:rPr>
        <w:t>Vilka andra kostnader förekom för huvudmannen (egen tid och övrigt).</w:t>
      </w:r>
    </w:p>
    <w:p w14:paraId="470737A1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7AEDF4B9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Kostnader för eventuell ansvarig eller annan aktör</w:t>
      </w:r>
    </w:p>
    <w:p w14:paraId="15D26A3A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>Redovisning av kostnader för ansvarig enligt 10 kap. miljöbalken och eventuell annan aktör.</w:t>
      </w:r>
    </w:p>
    <w:p w14:paraId="4441E0DA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</w:p>
    <w:p w14:paraId="2E5BE45D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b/>
          <w:bCs/>
          <w:sz w:val="22"/>
          <w:szCs w:val="17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17"/>
          <w:lang w:eastAsia="sv-SE"/>
        </w:rPr>
        <w:t>Ekonomisk slutredovisning - sammanställning</w:t>
      </w:r>
    </w:p>
    <w:p w14:paraId="16547D1C" w14:textId="77777777" w:rsidR="0078709C" w:rsidRPr="0078709C" w:rsidRDefault="0078709C" w:rsidP="0078709C">
      <w:pPr>
        <w:spacing w:after="0" w:line="271" w:lineRule="auto"/>
        <w:rPr>
          <w:rFonts w:eastAsia="Times New Roman" w:cs="Times New Roman"/>
          <w:sz w:val="22"/>
          <w:szCs w:val="17"/>
          <w:lang w:eastAsia="sv-SE"/>
        </w:rPr>
      </w:pPr>
      <w:r w:rsidRPr="0078709C">
        <w:rPr>
          <w:rFonts w:eastAsia="Times New Roman" w:cs="Times New Roman"/>
          <w:sz w:val="22"/>
          <w:szCs w:val="17"/>
          <w:lang w:eastAsia="sv-SE"/>
        </w:rPr>
        <w:t>Sammanställning av åtgärdsprojektet med ekonomisk slutsummering.</w:t>
      </w:r>
    </w:p>
    <w:p w14:paraId="42504CED" w14:textId="77777777" w:rsidR="0078709C" w:rsidRPr="0078709C" w:rsidRDefault="0078709C" w:rsidP="0078709C">
      <w:pPr>
        <w:spacing w:after="0"/>
        <w:rPr>
          <w:rFonts w:eastAsia="Times New Roman" w:cs="Times New Roman"/>
          <w:sz w:val="22"/>
          <w:szCs w:val="20"/>
          <w:lang w:eastAsia="sv-SE"/>
        </w:rPr>
      </w:pPr>
    </w:p>
    <w:p w14:paraId="1DA3EAF4" w14:textId="77777777" w:rsidR="0078709C" w:rsidRPr="0078709C" w:rsidRDefault="0078709C" w:rsidP="0078709C">
      <w:pPr>
        <w:spacing w:after="0"/>
        <w:rPr>
          <w:rFonts w:eastAsia="Times New Roman" w:cs="Times New Roman"/>
          <w:b/>
          <w:bCs/>
          <w:sz w:val="22"/>
          <w:szCs w:val="20"/>
          <w:lang w:eastAsia="sv-SE"/>
        </w:rPr>
      </w:pPr>
      <w:r w:rsidRPr="0078709C">
        <w:rPr>
          <w:rFonts w:eastAsia="Times New Roman" w:cs="Times New Roman"/>
          <w:b/>
          <w:bCs/>
          <w:sz w:val="22"/>
          <w:szCs w:val="20"/>
          <w:lang w:eastAsia="sv-SE"/>
        </w:rPr>
        <w:t>Mallar för nyckeltal avseende miljö- och ekonomiparametrar ska fyllas i av huvudmannen, frånsett uppgifter som avser länsstyrelsens tid och kostnader, och bifogas rapporten till länsstyrelsen. Mallarna finns på Naturvårdsverkets webb (se sökväg i avsnitt 14.7).</w:t>
      </w:r>
    </w:p>
    <w:p w14:paraId="25A97D60" w14:textId="6C029D3A" w:rsidR="003F4737" w:rsidRDefault="003F4737" w:rsidP="0078709C">
      <w:pPr>
        <w:spacing w:after="0"/>
      </w:pPr>
    </w:p>
    <w:sectPr w:rsidR="003F4737" w:rsidSect="00AB3C95">
      <w:headerReference w:type="default" r:id="rId12"/>
      <w:headerReference w:type="first" r:id="rId13"/>
      <w:footerReference w:type="first" r:id="rId14"/>
      <w:type w:val="continuous"/>
      <w:pgSz w:w="11906" w:h="16838" w:code="9"/>
      <w:pgMar w:top="284" w:right="1418" w:bottom="1418" w:left="2693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83C4" w14:textId="77777777" w:rsidR="00D22D43" w:rsidRDefault="00D22D43" w:rsidP="002B7B42">
      <w:r>
        <w:separator/>
      </w:r>
    </w:p>
  </w:endnote>
  <w:endnote w:type="continuationSeparator" w:id="0">
    <w:p w14:paraId="472B0599" w14:textId="77777777" w:rsidR="00D22D43" w:rsidRDefault="00D22D43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 Black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F46A" w14:textId="77777777" w:rsidR="00F670FF" w:rsidRDefault="00FE1FE6" w:rsidP="009B3A68">
    <w:pPr>
      <w:pStyle w:val="Sidfot"/>
      <w:spacing w:after="0"/>
      <w:ind w:left="-1673"/>
    </w:pPr>
    <w:r w:rsidRPr="009B6013">
      <w:rPr>
        <w:noProof/>
      </w:rPr>
      <w:t>besök: stockholm – virkesvägen 2</w:t>
    </w:r>
    <w:r w:rsidRPr="009B6013">
      <w:br/>
    </w:r>
    <w:r w:rsidRPr="009B6013">
      <w:rPr>
        <w:noProof/>
      </w:rPr>
      <w:t>östersund – forskarens väg 5, hus ub</w:t>
    </w:r>
    <w:r w:rsidRPr="009B6013">
      <w:br/>
    </w:r>
    <w:r w:rsidRPr="009B6013">
      <w:rPr>
        <w:noProof/>
      </w:rPr>
      <w:t>post: 106 48 stockholm</w:t>
    </w:r>
    <w:r w:rsidRPr="009B6013">
      <w:rPr>
        <w:noProof/>
      </w:rPr>
      <w:br/>
      <w:t>tel: 010-698 10 00</w:t>
    </w:r>
    <w:r w:rsidRPr="009B6013">
      <w:rPr>
        <w:noProof/>
      </w:rPr>
      <w:br/>
      <w:t xml:space="preserve">e-post: </w:t>
    </w:r>
    <w:hyperlink r:id="rId1" w:history="1">
      <w:r w:rsidRPr="00D440F8">
        <w:rPr>
          <w:rStyle w:val="Hyperlnk"/>
        </w:rPr>
        <w:t>registrator@naturvardsverket.se</w:t>
      </w:r>
    </w:hyperlink>
    <w:r w:rsidRPr="009B6013">
      <w:br/>
    </w:r>
    <w:r w:rsidRPr="009B6013">
      <w:rPr>
        <w:noProof/>
      </w:rPr>
      <w:t xml:space="preserve">internet: </w:t>
    </w:r>
    <w:r w:rsidRPr="00D440F8">
      <w:rPr>
        <w:rStyle w:val="Hyperlnk"/>
      </w:rPr>
      <w:t>www.naturvardsverket.se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CE19" w14:textId="77777777" w:rsidR="00EC5F0B" w:rsidRDefault="00EC5F0B" w:rsidP="009B3A68">
    <w:pPr>
      <w:pStyle w:val="Sidfot"/>
      <w:spacing w:after="0"/>
      <w:ind w:left="-167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D4F9" w14:textId="77777777" w:rsidR="00D22D43" w:rsidRDefault="00D22D43" w:rsidP="002B7B42">
      <w:r>
        <w:separator/>
      </w:r>
    </w:p>
  </w:footnote>
  <w:footnote w:type="continuationSeparator" w:id="0">
    <w:p w14:paraId="3769D248" w14:textId="77777777" w:rsidR="00D22D43" w:rsidRDefault="00D22D43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D8B6" w14:textId="77777777" w:rsidR="00FE1FE6" w:rsidRPr="00AB3C95" w:rsidRDefault="00FE1FE6" w:rsidP="00AB3C95">
    <w:pPr>
      <w:pStyle w:val="Sidhuvudsid2"/>
    </w:pPr>
    <w:r w:rsidRPr="00AB3C95">
      <w:t>naturvårdsverket</w:t>
    </w:r>
    <w:r w:rsidRPr="00AB3C95">
      <w:tab/>
    </w:r>
    <w:r w:rsidRPr="00AB3C95">
      <w:rPr>
        <w:rStyle w:val="Sidnummer"/>
      </w:rPr>
      <w:fldChar w:fldCharType="begin"/>
    </w:r>
    <w:r w:rsidRPr="00AB3C95">
      <w:rPr>
        <w:rStyle w:val="Sidnummer"/>
      </w:rPr>
      <w:instrText xml:space="preserve"> PAGE </w:instrText>
    </w:r>
    <w:r w:rsidRPr="00AB3C95">
      <w:rPr>
        <w:rStyle w:val="Sidnummer"/>
      </w:rPr>
      <w:fldChar w:fldCharType="separate"/>
    </w:r>
    <w:r w:rsidRPr="00AB3C95">
      <w:rPr>
        <w:rStyle w:val="Sidnummer"/>
      </w:rPr>
      <w:t>2</w:t>
    </w:r>
    <w:r w:rsidRPr="00AB3C95">
      <w:rPr>
        <w:rStyle w:val="Sidnummer"/>
      </w:rPr>
      <w:fldChar w:fldCharType="end"/>
    </w:r>
    <w:r w:rsidRPr="00AB3C95">
      <w:rPr>
        <w:rStyle w:val="Sidnummer"/>
      </w:rPr>
      <w:t>(</w:t>
    </w:r>
    <w:r w:rsidRPr="00AB3C95">
      <w:rPr>
        <w:rStyle w:val="Sidnummer"/>
      </w:rPr>
      <w:fldChar w:fldCharType="begin"/>
    </w:r>
    <w:r w:rsidRPr="00AB3C95">
      <w:rPr>
        <w:rStyle w:val="Sidnummer"/>
      </w:rPr>
      <w:instrText xml:space="preserve"> NUMPAGES </w:instrText>
    </w:r>
    <w:r w:rsidRPr="00AB3C95">
      <w:rPr>
        <w:rStyle w:val="Sidnummer"/>
      </w:rPr>
      <w:fldChar w:fldCharType="separate"/>
    </w:r>
    <w:r w:rsidRPr="00AB3C95">
      <w:rPr>
        <w:rStyle w:val="Sidnummer"/>
      </w:rPr>
      <w:t>2</w:t>
    </w:r>
    <w:r w:rsidRPr="00AB3C95">
      <w:rPr>
        <w:rStyle w:val="Sidnummer"/>
      </w:rPr>
      <w:fldChar w:fldCharType="end"/>
    </w:r>
    <w:r w:rsidRPr="00AB3C95"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50F0" w14:textId="77777777" w:rsidR="00D03D5F" w:rsidRPr="00F1168B" w:rsidRDefault="00F1168B" w:rsidP="00AB3C95">
    <w:pPr>
      <w:pStyle w:val="sidhuvudsid1"/>
    </w:pPr>
    <w:r>
      <w:tab/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PAGE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(</w:t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NUMPAGES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D562" w14:textId="77777777" w:rsidR="00D440F8" w:rsidRPr="00AB3C95" w:rsidRDefault="00D440F8" w:rsidP="00AB3C95">
    <w:pPr>
      <w:pStyle w:val="Sidhuvudsid2"/>
    </w:pPr>
    <w:r w:rsidRPr="00AB3C95">
      <w:t>naturvårdsverket</w:t>
    </w:r>
    <w:r w:rsidRPr="00AB3C95">
      <w:tab/>
    </w:r>
    <w:r w:rsidRPr="00AB3C95">
      <w:rPr>
        <w:rStyle w:val="Sidnummer"/>
      </w:rPr>
      <w:fldChar w:fldCharType="begin"/>
    </w:r>
    <w:r w:rsidRPr="00AB3C95">
      <w:rPr>
        <w:rStyle w:val="Sidnummer"/>
      </w:rPr>
      <w:instrText xml:space="preserve"> PAGE </w:instrText>
    </w:r>
    <w:r w:rsidRPr="00AB3C95">
      <w:rPr>
        <w:rStyle w:val="Sidnummer"/>
      </w:rPr>
      <w:fldChar w:fldCharType="separate"/>
    </w:r>
    <w:r w:rsidRPr="00AB3C95">
      <w:rPr>
        <w:rStyle w:val="Sidnummer"/>
      </w:rPr>
      <w:t>2</w:t>
    </w:r>
    <w:r w:rsidRPr="00AB3C95">
      <w:rPr>
        <w:rStyle w:val="Sidnummer"/>
      </w:rPr>
      <w:fldChar w:fldCharType="end"/>
    </w:r>
    <w:r w:rsidRPr="00AB3C95">
      <w:rPr>
        <w:rStyle w:val="Sidnummer"/>
      </w:rPr>
      <w:t>(</w:t>
    </w:r>
    <w:r w:rsidRPr="00AB3C95">
      <w:rPr>
        <w:rStyle w:val="Sidnummer"/>
      </w:rPr>
      <w:fldChar w:fldCharType="begin"/>
    </w:r>
    <w:r w:rsidRPr="00AB3C95">
      <w:rPr>
        <w:rStyle w:val="Sidnummer"/>
      </w:rPr>
      <w:instrText xml:space="preserve"> NUMPAGES </w:instrText>
    </w:r>
    <w:r w:rsidRPr="00AB3C95">
      <w:rPr>
        <w:rStyle w:val="Sidnummer"/>
      </w:rPr>
      <w:fldChar w:fldCharType="separate"/>
    </w:r>
    <w:r w:rsidRPr="00AB3C95">
      <w:rPr>
        <w:rStyle w:val="Sidnummer"/>
      </w:rPr>
      <w:t>2</w:t>
    </w:r>
    <w:r w:rsidRPr="00AB3C95">
      <w:rPr>
        <w:rStyle w:val="Sidnummer"/>
      </w:rPr>
      <w:fldChar w:fldCharType="end"/>
    </w:r>
    <w:r w:rsidRPr="00AB3C95">
      <w:rPr>
        <w:rStyle w:val="Sidnummer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DEB6" w14:textId="77777777" w:rsidR="00F1168B" w:rsidRPr="00F1168B" w:rsidRDefault="00F1168B" w:rsidP="00F1168B">
    <w:pPr>
      <w:pStyle w:val="Sidhuvudsid2"/>
      <w:tabs>
        <w:tab w:val="left" w:pos="1875"/>
      </w:tabs>
      <w:spacing w:after="0"/>
      <w:ind w:left="-1673" w:right="-852"/>
    </w:pPr>
    <w:r w:rsidRPr="008E1547">
      <w:t>naturvårdsverket</w:t>
    </w:r>
    <w:r w:rsidRPr="005C5A1D">
      <w:tab/>
    </w:r>
    <w:r>
      <w:tab/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PAGE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(</w:t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NUMPAGES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36B"/>
    <w:multiLevelType w:val="hybridMultilevel"/>
    <w:tmpl w:val="67A46958"/>
    <w:lvl w:ilvl="0" w:tplc="E89C48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30CD14">
      <w:numFmt w:val="bullet"/>
      <w:lvlText w:val="•"/>
      <w:lvlJc w:val="left"/>
      <w:pPr>
        <w:ind w:left="3105" w:hanging="1305"/>
      </w:pPr>
      <w:rPr>
        <w:rFonts w:ascii="Times New Roman" w:eastAsiaTheme="majorEastAsia" w:hAnsi="Times New Roman" w:cs="Times New Roman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141C"/>
    <w:multiLevelType w:val="multilevel"/>
    <w:tmpl w:val="451A8C48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2" w15:restartNumberingAfterBreak="0">
    <w:nsid w:val="4BAD7B81"/>
    <w:multiLevelType w:val="hybridMultilevel"/>
    <w:tmpl w:val="D3145136"/>
    <w:lvl w:ilvl="0" w:tplc="37C009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43C2BA1"/>
    <w:multiLevelType w:val="multilevel"/>
    <w:tmpl w:val="44981170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73333167"/>
    <w:multiLevelType w:val="multilevel"/>
    <w:tmpl w:val="8C484580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27964846">
    <w:abstractNumId w:val="5"/>
  </w:num>
  <w:num w:numId="2" w16cid:durableId="944924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012200">
    <w:abstractNumId w:val="3"/>
  </w:num>
  <w:num w:numId="4" w16cid:durableId="2029329640">
    <w:abstractNumId w:val="4"/>
  </w:num>
  <w:num w:numId="5" w16cid:durableId="677735102">
    <w:abstractNumId w:val="1"/>
  </w:num>
  <w:num w:numId="6" w16cid:durableId="1238515109">
    <w:abstractNumId w:val="2"/>
  </w:num>
  <w:num w:numId="7" w16cid:durableId="956761818">
    <w:abstractNumId w:val="4"/>
  </w:num>
  <w:num w:numId="8" w16cid:durableId="1944915302">
    <w:abstractNumId w:val="1"/>
  </w:num>
  <w:num w:numId="9" w16cid:durableId="987588623">
    <w:abstractNumId w:val="5"/>
  </w:num>
  <w:num w:numId="10" w16cid:durableId="854853467">
    <w:abstractNumId w:val="5"/>
  </w:num>
  <w:num w:numId="11" w16cid:durableId="1088961889">
    <w:abstractNumId w:val="5"/>
  </w:num>
  <w:num w:numId="12" w16cid:durableId="1682049876">
    <w:abstractNumId w:val="5"/>
  </w:num>
  <w:num w:numId="13" w16cid:durableId="216288196">
    <w:abstractNumId w:val="5"/>
  </w:num>
  <w:num w:numId="14" w16cid:durableId="1802114291">
    <w:abstractNumId w:val="5"/>
  </w:num>
  <w:num w:numId="15" w16cid:durableId="1996300306">
    <w:abstractNumId w:val="5"/>
  </w:num>
  <w:num w:numId="16" w16cid:durableId="1549106161">
    <w:abstractNumId w:val="5"/>
  </w:num>
  <w:num w:numId="17" w16cid:durableId="787970792">
    <w:abstractNumId w:val="5"/>
  </w:num>
  <w:num w:numId="18" w16cid:durableId="79425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ate" w:val="2022-09-28"/>
    <w:docVar w:name="dvEmail" w:val="jeanette.haggrot"/>
    <w:docVar w:name="dvName" w:val="Jeanette Häggrot"/>
    <w:docVar w:name="dvPhone" w:val="010-698 17 43"/>
  </w:docVars>
  <w:rsids>
    <w:rsidRoot w:val="003F4737"/>
    <w:rsid w:val="00001C9F"/>
    <w:rsid w:val="00010AD1"/>
    <w:rsid w:val="00013A9D"/>
    <w:rsid w:val="000521A6"/>
    <w:rsid w:val="0005336F"/>
    <w:rsid w:val="0006236A"/>
    <w:rsid w:val="00063B8D"/>
    <w:rsid w:val="00067061"/>
    <w:rsid w:val="000B1437"/>
    <w:rsid w:val="000B607E"/>
    <w:rsid w:val="000C72F9"/>
    <w:rsid w:val="000E2C4B"/>
    <w:rsid w:val="001374DC"/>
    <w:rsid w:val="00147AB7"/>
    <w:rsid w:val="00193C62"/>
    <w:rsid w:val="001B11DA"/>
    <w:rsid w:val="001E6911"/>
    <w:rsid w:val="001F4F78"/>
    <w:rsid w:val="002040B7"/>
    <w:rsid w:val="002242FC"/>
    <w:rsid w:val="00232046"/>
    <w:rsid w:val="002570EC"/>
    <w:rsid w:val="00264995"/>
    <w:rsid w:val="00284451"/>
    <w:rsid w:val="00284C13"/>
    <w:rsid w:val="002A3697"/>
    <w:rsid w:val="002B56E8"/>
    <w:rsid w:val="002B77EE"/>
    <w:rsid w:val="002B7B42"/>
    <w:rsid w:val="002C2691"/>
    <w:rsid w:val="002D07FA"/>
    <w:rsid w:val="002D2246"/>
    <w:rsid w:val="00306D08"/>
    <w:rsid w:val="00314AB5"/>
    <w:rsid w:val="003410D3"/>
    <w:rsid w:val="00352D3C"/>
    <w:rsid w:val="003705DD"/>
    <w:rsid w:val="00375639"/>
    <w:rsid w:val="003836EF"/>
    <w:rsid w:val="003F407F"/>
    <w:rsid w:val="003F4737"/>
    <w:rsid w:val="00402D6A"/>
    <w:rsid w:val="0040351F"/>
    <w:rsid w:val="00403C94"/>
    <w:rsid w:val="00422ECA"/>
    <w:rsid w:val="004356BC"/>
    <w:rsid w:val="00451CFB"/>
    <w:rsid w:val="00454EE8"/>
    <w:rsid w:val="00461331"/>
    <w:rsid w:val="004643E0"/>
    <w:rsid w:val="004935E5"/>
    <w:rsid w:val="004A663E"/>
    <w:rsid w:val="004B3080"/>
    <w:rsid w:val="004E5986"/>
    <w:rsid w:val="004F345D"/>
    <w:rsid w:val="00502131"/>
    <w:rsid w:val="0051738C"/>
    <w:rsid w:val="00524516"/>
    <w:rsid w:val="005268CA"/>
    <w:rsid w:val="00555BDA"/>
    <w:rsid w:val="0055681A"/>
    <w:rsid w:val="00582BF4"/>
    <w:rsid w:val="005A0551"/>
    <w:rsid w:val="005B5B05"/>
    <w:rsid w:val="005C3A02"/>
    <w:rsid w:val="005C5A1D"/>
    <w:rsid w:val="005E49A8"/>
    <w:rsid w:val="005F3AF8"/>
    <w:rsid w:val="0060549E"/>
    <w:rsid w:val="0063580D"/>
    <w:rsid w:val="00677B26"/>
    <w:rsid w:val="006819F0"/>
    <w:rsid w:val="006833C7"/>
    <w:rsid w:val="0068700D"/>
    <w:rsid w:val="006A5C8B"/>
    <w:rsid w:val="006D3600"/>
    <w:rsid w:val="00711583"/>
    <w:rsid w:val="0071303C"/>
    <w:rsid w:val="007341F9"/>
    <w:rsid w:val="0073786D"/>
    <w:rsid w:val="0076020C"/>
    <w:rsid w:val="00760E04"/>
    <w:rsid w:val="0078709C"/>
    <w:rsid w:val="007B1EC7"/>
    <w:rsid w:val="007C6147"/>
    <w:rsid w:val="007D37C4"/>
    <w:rsid w:val="007D7ACA"/>
    <w:rsid w:val="007E71E6"/>
    <w:rsid w:val="007F0F1F"/>
    <w:rsid w:val="007F37AB"/>
    <w:rsid w:val="007F5312"/>
    <w:rsid w:val="0080262F"/>
    <w:rsid w:val="00822AB8"/>
    <w:rsid w:val="00824904"/>
    <w:rsid w:val="0085186F"/>
    <w:rsid w:val="008560E9"/>
    <w:rsid w:val="00873771"/>
    <w:rsid w:val="008C27FD"/>
    <w:rsid w:val="009033CB"/>
    <w:rsid w:val="0094098E"/>
    <w:rsid w:val="00951AB0"/>
    <w:rsid w:val="009663F1"/>
    <w:rsid w:val="00983557"/>
    <w:rsid w:val="009A3321"/>
    <w:rsid w:val="009B2763"/>
    <w:rsid w:val="009B3A68"/>
    <w:rsid w:val="009B6013"/>
    <w:rsid w:val="009D1F74"/>
    <w:rsid w:val="009E0B82"/>
    <w:rsid w:val="009E177A"/>
    <w:rsid w:val="00A148A6"/>
    <w:rsid w:val="00A5115C"/>
    <w:rsid w:val="00A52063"/>
    <w:rsid w:val="00A908F6"/>
    <w:rsid w:val="00AA058C"/>
    <w:rsid w:val="00AB3C95"/>
    <w:rsid w:val="00AB59E6"/>
    <w:rsid w:val="00AC5B2B"/>
    <w:rsid w:val="00AE48CA"/>
    <w:rsid w:val="00B13B74"/>
    <w:rsid w:val="00B20763"/>
    <w:rsid w:val="00B34A2A"/>
    <w:rsid w:val="00B47CCD"/>
    <w:rsid w:val="00B507CB"/>
    <w:rsid w:val="00BA7E7C"/>
    <w:rsid w:val="00BE2AB2"/>
    <w:rsid w:val="00C01E67"/>
    <w:rsid w:val="00C10FBC"/>
    <w:rsid w:val="00C42D20"/>
    <w:rsid w:val="00C474A0"/>
    <w:rsid w:val="00C47538"/>
    <w:rsid w:val="00C96D32"/>
    <w:rsid w:val="00CD5F88"/>
    <w:rsid w:val="00D03D5F"/>
    <w:rsid w:val="00D22D43"/>
    <w:rsid w:val="00D440F8"/>
    <w:rsid w:val="00D93447"/>
    <w:rsid w:val="00D9673B"/>
    <w:rsid w:val="00DB0920"/>
    <w:rsid w:val="00DF18AF"/>
    <w:rsid w:val="00E341C6"/>
    <w:rsid w:val="00E476CD"/>
    <w:rsid w:val="00EC5F0B"/>
    <w:rsid w:val="00F1168B"/>
    <w:rsid w:val="00F26488"/>
    <w:rsid w:val="00F30D92"/>
    <w:rsid w:val="00F529F9"/>
    <w:rsid w:val="00F61DCC"/>
    <w:rsid w:val="00F670FF"/>
    <w:rsid w:val="00F90EEA"/>
    <w:rsid w:val="00FA643A"/>
    <w:rsid w:val="00FD37FB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B6139"/>
  <w15:docId w15:val="{E88244C0-32D3-4FD6-B1B9-3088565D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B05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2"/>
    <w:qFormat/>
    <w:rsid w:val="002B56E8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Rubrik2">
    <w:name w:val="heading 2"/>
    <w:next w:val="Normal"/>
    <w:link w:val="Rubrik2Char"/>
    <w:uiPriority w:val="2"/>
    <w:qFormat/>
    <w:rsid w:val="002B56E8"/>
    <w:pPr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hAnsi="Arial"/>
      <w:b/>
      <w:bCs/>
      <w:sz w:val="20"/>
      <w:szCs w:val="26"/>
    </w:rPr>
  </w:style>
  <w:style w:type="paragraph" w:styleId="Rubrik3">
    <w:name w:val="heading 3"/>
    <w:next w:val="Normal"/>
    <w:link w:val="Rubrik3Char"/>
    <w:uiPriority w:val="2"/>
    <w:qFormat/>
    <w:rsid w:val="002B56E8"/>
    <w:pPr>
      <w:tabs>
        <w:tab w:val="left" w:pos="680"/>
      </w:tabs>
      <w:spacing w:before="240" w:after="60" w:line="240" w:lineRule="auto"/>
      <w:outlineLvl w:val="2"/>
    </w:pPr>
    <w:rPr>
      <w:rFonts w:ascii="Arial" w:hAnsi="Arial"/>
      <w:bCs/>
      <w:sz w:val="20"/>
    </w:rPr>
  </w:style>
  <w:style w:type="paragraph" w:styleId="Rubrik4">
    <w:name w:val="heading 4"/>
    <w:basedOn w:val="Rubrik1"/>
    <w:next w:val="Normal"/>
    <w:link w:val="Rubrik4Char"/>
    <w:uiPriority w:val="9"/>
    <w:semiHidden/>
    <w:qFormat/>
    <w:rsid w:val="002B77EE"/>
    <w:pPr>
      <w:numPr>
        <w:ilvl w:val="3"/>
        <w:numId w:val="17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B77E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B77E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B77E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B77E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B77E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7E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2B77EE"/>
    <w:rPr>
      <w:rFonts w:ascii="Times New Roman" w:hAnsi="Times New Roman"/>
      <w:sz w:val="24"/>
    </w:rPr>
  </w:style>
  <w:style w:type="paragraph" w:styleId="Sidfot">
    <w:name w:val="footer"/>
    <w:link w:val="SidfotChar"/>
    <w:uiPriority w:val="99"/>
    <w:rsid w:val="00A908F6"/>
    <w:pPr>
      <w:tabs>
        <w:tab w:val="center" w:pos="4536"/>
        <w:tab w:val="right" w:pos="9072"/>
      </w:tabs>
      <w:spacing w:before="720" w:line="220" w:lineRule="exact"/>
      <w:ind w:left="-1559"/>
    </w:pPr>
    <w:rPr>
      <w:rFonts w:ascii="Times New Roman" w:hAnsi="Times New Roman"/>
      <w:smallCaps/>
      <w:spacing w:val="1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908F6"/>
    <w:rPr>
      <w:rFonts w:ascii="Times New Roman" w:hAnsi="Times New Roman"/>
      <w:smallCaps/>
      <w:spacing w:val="12"/>
      <w:sz w:val="16"/>
    </w:rPr>
  </w:style>
  <w:style w:type="character" w:styleId="Sidnummer">
    <w:name w:val="page number"/>
    <w:basedOn w:val="Standardstycketeckensnitt"/>
    <w:semiHidden/>
    <w:rsid w:val="002B77EE"/>
  </w:style>
  <w:style w:type="character" w:customStyle="1" w:styleId="Rubrik1Char">
    <w:name w:val="Rubrik 1 Char"/>
    <w:basedOn w:val="Standardstycketeckensnitt"/>
    <w:link w:val="Rubrik1"/>
    <w:uiPriority w:val="2"/>
    <w:rsid w:val="002B56E8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2B56E8"/>
    <w:rPr>
      <w:rFonts w:ascii="Arial" w:hAnsi="Arial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2B56E8"/>
    <w:rPr>
      <w:rFonts w:ascii="Arial" w:hAnsi="Arial"/>
      <w:bC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77EE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uiPriority w:val="2"/>
    <w:qFormat/>
    <w:rsid w:val="00822AB8"/>
    <w:pPr>
      <w:numPr>
        <w:numId w:val="17"/>
      </w:numPr>
      <w:tabs>
        <w:tab w:val="left" w:pos="454"/>
      </w:tabs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77EE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77EE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77E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77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77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ubrik2Nr">
    <w:name w:val="Rubrik 2 Nr"/>
    <w:basedOn w:val="Rubrik2"/>
    <w:next w:val="Normal"/>
    <w:link w:val="Rubrik2NrChar"/>
    <w:uiPriority w:val="2"/>
    <w:qFormat/>
    <w:rsid w:val="002B77EE"/>
    <w:pPr>
      <w:numPr>
        <w:ilvl w:val="1"/>
        <w:numId w:val="17"/>
      </w:numPr>
      <w:tabs>
        <w:tab w:val="clear" w:pos="567"/>
      </w:tabs>
    </w:pPr>
  </w:style>
  <w:style w:type="paragraph" w:customStyle="1" w:styleId="Rubrik3Nr">
    <w:name w:val="Rubrik 3 Nr"/>
    <w:basedOn w:val="Rubrik3"/>
    <w:next w:val="Normal"/>
    <w:link w:val="Rubrik3NrChar"/>
    <w:uiPriority w:val="2"/>
    <w:qFormat/>
    <w:rsid w:val="002B77EE"/>
    <w:pPr>
      <w:numPr>
        <w:ilvl w:val="2"/>
        <w:numId w:val="17"/>
      </w:numPr>
    </w:pPr>
  </w:style>
  <w:style w:type="character" w:customStyle="1" w:styleId="Rubrik1NrChar">
    <w:name w:val="Rubrik 1 Nr Char"/>
    <w:basedOn w:val="Rubrik1Char"/>
    <w:link w:val="Rubrik1Nr"/>
    <w:uiPriority w:val="2"/>
    <w:rsid w:val="00822AB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uiPriority w:val="2"/>
    <w:rsid w:val="002B77EE"/>
    <w:rPr>
      <w:rFonts w:ascii="Arial" w:hAnsi="Arial"/>
      <w:b/>
      <w:bCs/>
      <w:sz w:val="20"/>
      <w:szCs w:val="26"/>
    </w:rPr>
  </w:style>
  <w:style w:type="character" w:customStyle="1" w:styleId="Rubrik3NrChar">
    <w:name w:val="Rubrik 3 Nr Char"/>
    <w:basedOn w:val="Rubrik3Char"/>
    <w:link w:val="Rubrik3Nr"/>
    <w:uiPriority w:val="2"/>
    <w:rsid w:val="002B56E8"/>
    <w:rPr>
      <w:rFonts w:ascii="Arial" w:hAnsi="Arial"/>
      <w:bCs/>
      <w:sz w:val="20"/>
    </w:rPr>
  </w:style>
  <w:style w:type="paragraph" w:customStyle="1" w:styleId="NummerlistaNV">
    <w:name w:val="Nummerlista NV"/>
    <w:uiPriority w:val="13"/>
    <w:qFormat/>
    <w:rsid w:val="00A908F6"/>
    <w:pPr>
      <w:numPr>
        <w:numId w:val="7"/>
      </w:numPr>
      <w:tabs>
        <w:tab w:val="left" w:pos="720"/>
      </w:tabs>
      <w:spacing w:after="30" w:line="240" w:lineRule="auto"/>
      <w:ind w:left="357" w:hanging="357"/>
    </w:pPr>
    <w:rPr>
      <w:rFonts w:ascii="Times New Roman" w:hAnsi="Times New Roman"/>
      <w:sz w:val="24"/>
    </w:rPr>
  </w:style>
  <w:style w:type="paragraph" w:customStyle="1" w:styleId="PunktlistaNV">
    <w:name w:val="Punktlista NV"/>
    <w:uiPriority w:val="13"/>
    <w:qFormat/>
    <w:rsid w:val="00A908F6"/>
    <w:pPr>
      <w:numPr>
        <w:numId w:val="8"/>
      </w:numPr>
      <w:tabs>
        <w:tab w:val="left" w:pos="720"/>
      </w:tabs>
      <w:spacing w:after="30" w:line="240" w:lineRule="auto"/>
      <w:ind w:left="357" w:hanging="357"/>
    </w:pPr>
    <w:rPr>
      <w:rFonts w:ascii="Times New Roman" w:hAnsi="Times New Roman"/>
      <w:sz w:val="24"/>
    </w:rPr>
  </w:style>
  <w:style w:type="paragraph" w:customStyle="1" w:styleId="InledandeRubrik">
    <w:name w:val="Inledande Rubrik"/>
    <w:next w:val="Normal"/>
    <w:uiPriority w:val="2"/>
    <w:qFormat/>
    <w:rsid w:val="002B56E8"/>
    <w:pPr>
      <w:spacing w:before="480" w:after="240" w:line="240" w:lineRule="auto"/>
      <w:outlineLvl w:val="0"/>
    </w:pPr>
    <w:rPr>
      <w:rFonts w:ascii="Times New Roman" w:hAnsi="Times New Roman"/>
      <w:b/>
      <w:sz w:val="24"/>
    </w:rPr>
  </w:style>
  <w:style w:type="table" w:styleId="Tabellrutnt">
    <w:name w:val="Table Grid"/>
    <w:basedOn w:val="Normaltabell"/>
    <w:uiPriority w:val="59"/>
    <w:rsid w:val="002B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B77E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77EE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2B56E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idhuvudsid2">
    <w:name w:val="Sidhuvud sid2"/>
    <w:link w:val="Sidhuvudsid2Char"/>
    <w:uiPriority w:val="15"/>
    <w:rsid w:val="00D440F8"/>
    <w:pPr>
      <w:tabs>
        <w:tab w:val="right" w:pos="7796"/>
      </w:tabs>
      <w:spacing w:after="480" w:line="240" w:lineRule="auto"/>
      <w:ind w:left="-1559"/>
    </w:pPr>
    <w:rPr>
      <w:rFonts w:ascii="Times New Roman" w:hAnsi="Times New Roman"/>
      <w:smallCaps/>
      <w:spacing w:val="12"/>
      <w:sz w:val="20"/>
    </w:rPr>
  </w:style>
  <w:style w:type="paragraph" w:customStyle="1" w:styleId="NVhuvud12pt">
    <w:name w:val="NV huvud 12pt"/>
    <w:uiPriority w:val="14"/>
    <w:rsid w:val="00A908F6"/>
    <w:pPr>
      <w:tabs>
        <w:tab w:val="left" w:pos="3827"/>
      </w:tabs>
      <w:spacing w:after="0" w:line="240" w:lineRule="auto"/>
      <w:ind w:left="3827"/>
    </w:pPr>
    <w:rPr>
      <w:rFonts w:ascii="Times New Roman" w:hAnsi="Times New Roman"/>
      <w:sz w:val="24"/>
    </w:rPr>
  </w:style>
  <w:style w:type="paragraph" w:customStyle="1" w:styleId="NVhuvud10pt">
    <w:name w:val="NV huvud 10pt"/>
    <w:uiPriority w:val="14"/>
    <w:rsid w:val="00A908F6"/>
    <w:pPr>
      <w:spacing w:after="0" w:line="240" w:lineRule="auto"/>
    </w:pPr>
    <w:rPr>
      <w:rFonts w:ascii="Times New Roman" w:hAnsi="Times New Roman"/>
      <w:sz w:val="20"/>
    </w:rPr>
  </w:style>
  <w:style w:type="table" w:customStyle="1" w:styleId="NV-Centrerad">
    <w:name w:val="_NV-Centrerad"/>
    <w:basedOn w:val="Normaltabell"/>
    <w:uiPriority w:val="99"/>
    <w:rsid w:val="002B77EE"/>
    <w:pPr>
      <w:spacing w:after="0" w:line="240" w:lineRule="auto"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Hgerstlld">
    <w:name w:val="_NV-Högerställd"/>
    <w:basedOn w:val="Normaltabell"/>
    <w:rsid w:val="002B77EE"/>
    <w:pPr>
      <w:spacing w:after="0" w:line="200" w:lineRule="exact"/>
      <w:jc w:val="right"/>
    </w:pPr>
    <w:rPr>
      <w:rFonts w:ascii="Arial" w:eastAsia="Times New Roman" w:hAnsi="Arial" w:cs="Times New Roman"/>
      <w:sz w:val="17"/>
      <w:szCs w:val="20"/>
      <w:lang w:eastAsia="sv-SE"/>
    </w:rPr>
    <w:tblPr>
      <w:tblStyleRowBandSize w:val="1"/>
      <w:tblBorders>
        <w:bottom w:val="single" w:sz="4" w:space="0" w:color="auto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00" w:lineRule="exact"/>
        <w:contextualSpacing w:val="0"/>
      </w:pPr>
      <w:rPr>
        <w:rFonts w:ascii="Arial" w:hAnsi="Arial"/>
        <w:b/>
        <w:color w:val="auto"/>
        <w:sz w:val="17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20" w:beforeAutospacing="0" w:afterLines="0" w:after="0" w:afterAutospacing="0" w:line="200" w:lineRule="exact"/>
        <w:contextualSpacing w:val="0"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</w:tblStylePr>
    <w:tblStylePr w:type="lastCol">
      <w:tblPr/>
      <w:tcPr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NV-Vnsterstlld">
    <w:name w:val="_NV-Vänsterställd"/>
    <w:basedOn w:val="Normaltabell"/>
    <w:uiPriority w:val="99"/>
    <w:rsid w:val="002B77EE"/>
    <w:pPr>
      <w:spacing w:after="0" w:line="240" w:lineRule="auto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styleId="Brdtext">
    <w:name w:val="Body Text"/>
    <w:basedOn w:val="Normal"/>
    <w:link w:val="BrdtextChar"/>
    <w:rsid w:val="002B77EE"/>
    <w:rPr>
      <w:rFonts w:eastAsia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2B77EE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5A0551"/>
    <w:rPr>
      <w:color w:val="5F5F5F"/>
      <w:u w:val="single"/>
    </w:rPr>
  </w:style>
  <w:style w:type="paragraph" w:customStyle="1" w:styleId="NVmottagare12pt">
    <w:name w:val="NV mottagare 12pt"/>
    <w:uiPriority w:val="14"/>
    <w:rsid w:val="00A908F6"/>
    <w:pPr>
      <w:tabs>
        <w:tab w:val="left" w:pos="3827"/>
      </w:tabs>
      <w:spacing w:after="0" w:line="240" w:lineRule="auto"/>
      <w:ind w:left="3827"/>
    </w:pPr>
    <w:rPr>
      <w:rFonts w:ascii="Times New Roman" w:hAnsi="Times New Roman"/>
      <w:sz w:val="24"/>
    </w:rPr>
  </w:style>
  <w:style w:type="paragraph" w:styleId="Beskrivning">
    <w:name w:val="caption"/>
    <w:next w:val="Normal"/>
    <w:uiPriority w:val="35"/>
    <w:unhideWhenUsed/>
    <w:rsid w:val="00264995"/>
    <w:pPr>
      <w:spacing w:after="120" w:line="240" w:lineRule="auto"/>
    </w:pPr>
    <w:rPr>
      <w:rFonts w:ascii="Arial" w:hAnsi="Arial"/>
      <w:iCs/>
      <w:color w:val="000000" w:themeColor="text1"/>
      <w:sz w:val="18"/>
      <w:szCs w:val="18"/>
    </w:rPr>
  </w:style>
  <w:style w:type="paragraph" w:customStyle="1" w:styleId="sidhuvudsid1">
    <w:name w:val="sidhuvud sid1"/>
    <w:basedOn w:val="Sidhuvudsid2"/>
    <w:link w:val="sidhuvudsid1Char"/>
    <w:uiPriority w:val="15"/>
    <w:qFormat/>
    <w:rsid w:val="00AB3C95"/>
    <w:pPr>
      <w:spacing w:after="0"/>
      <w:ind w:left="-1673"/>
    </w:pPr>
  </w:style>
  <w:style w:type="character" w:customStyle="1" w:styleId="Sidhuvudsid2Char">
    <w:name w:val="Sidhuvud sid2 Char"/>
    <w:basedOn w:val="Standardstycketeckensnitt"/>
    <w:link w:val="Sidhuvudsid2"/>
    <w:uiPriority w:val="15"/>
    <w:rsid w:val="00D440F8"/>
    <w:rPr>
      <w:rFonts w:ascii="Times New Roman" w:hAnsi="Times New Roman"/>
      <w:smallCaps/>
      <w:spacing w:val="12"/>
      <w:sz w:val="20"/>
    </w:rPr>
  </w:style>
  <w:style w:type="character" w:customStyle="1" w:styleId="sidhuvudsid1Char">
    <w:name w:val="sidhuvud sid1 Char"/>
    <w:basedOn w:val="Sidhuvudsid2Char"/>
    <w:link w:val="sidhuvudsid1"/>
    <w:uiPriority w:val="15"/>
    <w:rsid w:val="005B5B05"/>
    <w:rPr>
      <w:rFonts w:ascii="Times New Roman" w:hAnsi="Times New Roman"/>
      <w:smallCaps/>
      <w:spacing w:val="1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tor@naturvardsverket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turvardsverket.se\Common$\Program\mallar\GENERELLA\PM.dotm" TargetMode="External"/></Relationship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09E2D-4DB8-4E71-8F35-38EE714A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5</TotalTime>
  <Pages>5</Pages>
  <Words>1456</Words>
  <Characters>7721</Characters>
  <Application>Microsoft Office Word</Application>
  <DocSecurity>0</DocSecurity>
  <Lines>64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PM</vt:lpstr>
      <vt:lpstr/>
      <vt:lpstr>Bilaga 5. Instruktion för huvudmannens slutrapport av åtgärdsobjekt</vt:lpstr>
    </vt:vector>
  </TitlesOfParts>
  <Company>Naturvårdsverket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Häggrot, Jeanette</dc:creator>
  <cp:keywords/>
  <dc:description/>
  <cp:lastModifiedBy>Häggrot, Jeanette</cp:lastModifiedBy>
  <cp:revision>5</cp:revision>
  <cp:lastPrinted>2021-06-29T08:07:00Z</cp:lastPrinted>
  <dcterms:created xsi:type="dcterms:W3CDTF">2023-03-09T07:59:00Z</dcterms:created>
  <dcterms:modified xsi:type="dcterms:W3CDTF">2023-03-09T08:02:00Z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sNamn">
    <vt:lpwstr>instruktion-for-huvudmannens-slutrapport-av-atgardsobjekt.docx</vt:lpwstr>
  </property>
</Properties>
</file>